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B5DC" w14:textId="77777777" w:rsidR="00256D21" w:rsidRPr="00256D21" w:rsidRDefault="00256D21" w:rsidP="002E53C2">
      <w:pPr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Ústav hematologie a krevní transfuze</w:t>
      </w:r>
    </w:p>
    <w:p w14:paraId="53FD8FD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Národní referenční laboratoř pro DNA diagnostiku</w:t>
      </w:r>
    </w:p>
    <w:p w14:paraId="4183F98E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1345</w:t>
      </w:r>
    </w:p>
    <w:p w14:paraId="7F099D3D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297/2024</w:t>
      </w:r>
    </w:p>
    <w:p w14:paraId="2EE23981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37C4C595" w14:textId="77777777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2E53C2">
        <w:rPr>
          <w:szCs w:val="24"/>
        </w:rPr>
        <w:t>24. 6. 2024</w:t>
      </w:r>
    </w:p>
    <w:p w14:paraId="12DCB60E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3840F128" w14:textId="77777777" w:rsidR="002E53C2" w:rsidRDefault="002E53C2" w:rsidP="002E53C2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E26F3E">
        <w:rPr>
          <w:b/>
          <w:sz w:val="22"/>
        </w:rPr>
        <w:t xml:space="preserve">Oddělení molekulární </w:t>
      </w:r>
      <w:r>
        <w:rPr>
          <w:b/>
          <w:sz w:val="22"/>
        </w:rPr>
        <w:t>genetiky</w:t>
      </w:r>
      <w:r w:rsidRPr="00E26F3E">
        <w:rPr>
          <w:b/>
          <w:sz w:val="22"/>
        </w:rPr>
        <w:tab/>
      </w:r>
      <w:r>
        <w:rPr>
          <w:sz w:val="22"/>
        </w:rPr>
        <w:t xml:space="preserve">U Nemocnice 2094/1, 128 00, Praha </w:t>
      </w:r>
    </w:p>
    <w:p w14:paraId="2E705C9B" w14:textId="77777777" w:rsidR="002E53C2" w:rsidRDefault="002E53C2" w:rsidP="002E53C2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E26F3E">
        <w:rPr>
          <w:b/>
          <w:sz w:val="22"/>
        </w:rPr>
        <w:t>Oddělení HLA</w:t>
      </w:r>
      <w:r>
        <w:rPr>
          <w:sz w:val="22"/>
        </w:rPr>
        <w:tab/>
      </w:r>
      <w:r w:rsidRPr="00E26F3E">
        <w:rPr>
          <w:sz w:val="22"/>
        </w:rPr>
        <w:t>Kateřinská 521/19, 120 00, Praha 2</w:t>
      </w:r>
    </w:p>
    <w:p w14:paraId="279D6E51" w14:textId="77777777" w:rsidR="002E53C2" w:rsidRDefault="002E53C2" w:rsidP="002E53C2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 xml:space="preserve">Oddělení buněčného </w:t>
      </w:r>
      <w:proofErr w:type="spellStart"/>
      <w:r>
        <w:rPr>
          <w:b/>
          <w:sz w:val="22"/>
        </w:rPr>
        <w:t>chimerizmu</w:t>
      </w:r>
      <w:proofErr w:type="spellEnd"/>
      <w:r>
        <w:rPr>
          <w:b/>
          <w:sz w:val="22"/>
        </w:rPr>
        <w:tab/>
      </w:r>
      <w:r w:rsidRPr="00E26F3E">
        <w:rPr>
          <w:sz w:val="22"/>
        </w:rPr>
        <w:t>Kateřinská 521/19, 120 00, Praha 2</w:t>
      </w:r>
    </w:p>
    <w:p w14:paraId="5D9DE241" w14:textId="77777777" w:rsidR="002E53C2" w:rsidRDefault="002E53C2" w:rsidP="002E53C2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 xml:space="preserve">Oddělení molekulární </w:t>
      </w:r>
      <w:r>
        <w:rPr>
          <w:b/>
          <w:sz w:val="22"/>
          <w:szCs w:val="22"/>
        </w:rPr>
        <w:t>genetiky</w:t>
      </w:r>
    </w:p>
    <w:p w14:paraId="0CFDC6BC" w14:textId="77777777" w:rsidR="002E53C2" w:rsidRDefault="002E53C2" w:rsidP="002E53C2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2E53C2" w14:paraId="405D18B8" w14:textId="77777777" w:rsidTr="0080120E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7EBDDC15" w14:textId="77777777" w:rsidR="002E53C2" w:rsidRPr="00C35BF9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54B0FDE6" w14:textId="77777777" w:rsidR="002E53C2" w:rsidRPr="00C35BF9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25094C87" w14:textId="77777777" w:rsidR="002E53C2" w:rsidRPr="00C35BF9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C9A710" w14:textId="77777777" w:rsidR="002E53C2" w:rsidRPr="00C35BF9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31B10B8" w14:textId="77777777" w:rsidR="002E53C2" w:rsidRPr="00C35BF9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E53C2" w14:paraId="5D26E138" w14:textId="77777777" w:rsidTr="0080120E">
        <w:tc>
          <w:tcPr>
            <w:tcW w:w="959" w:type="dxa"/>
            <w:tcBorders>
              <w:top w:val="double" w:sz="4" w:space="0" w:color="auto"/>
            </w:tcBorders>
          </w:tcPr>
          <w:p w14:paraId="4E8A1553" w14:textId="77777777" w:rsidR="002E53C2" w:rsidRPr="00C83BF6" w:rsidRDefault="002E53C2" w:rsidP="0080120E">
            <w:pPr>
              <w:jc w:val="center"/>
              <w:rPr>
                <w:sz w:val="22"/>
                <w:szCs w:val="22"/>
              </w:rPr>
            </w:pPr>
            <w:r w:rsidRPr="00C83BF6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2260F0C3" w14:textId="77777777" w:rsidR="002E53C2" w:rsidRPr="006763EA" w:rsidRDefault="002E53C2" w:rsidP="0080120E">
            <w:pPr>
              <w:jc w:val="left"/>
              <w:rPr>
                <w:sz w:val="22"/>
                <w:szCs w:val="22"/>
                <w:vertAlign w:val="superscript"/>
              </w:rPr>
            </w:pPr>
            <w:r w:rsidRPr="003A2B11">
              <w:rPr>
                <w:sz w:val="22"/>
                <w:szCs w:val="22"/>
              </w:rPr>
              <w:t xml:space="preserve">Stanovení typu přestavby fúzního genu </w:t>
            </w:r>
            <w:proofErr w:type="gramStart"/>
            <w:r w:rsidRPr="003A2B11">
              <w:rPr>
                <w:sz w:val="22"/>
                <w:szCs w:val="22"/>
              </w:rPr>
              <w:t>BCR::</w:t>
            </w:r>
            <w:proofErr w:type="gramEnd"/>
            <w:r w:rsidRPr="003A2B11">
              <w:rPr>
                <w:sz w:val="22"/>
                <w:szCs w:val="22"/>
              </w:rPr>
              <w:t>ABL1</w:t>
            </w:r>
            <w:r w:rsidRPr="003A2B11">
              <w:rPr>
                <w:strike/>
                <w:sz w:val="22"/>
                <w:szCs w:val="22"/>
              </w:rPr>
              <w:t xml:space="preserve"> </w:t>
            </w:r>
            <w:r w:rsidRPr="003A2B11">
              <w:rPr>
                <w:sz w:val="22"/>
                <w:szCs w:val="22"/>
              </w:rPr>
              <w:t>metodou multiplex RT PCR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C0139FC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NRL_03_SOP_14_02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61A6DE2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EF66253" w14:textId="77777777" w:rsidR="002E53C2" w:rsidRPr="005B42E7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14:paraId="52384516" w14:textId="77777777" w:rsidTr="0080120E">
        <w:tc>
          <w:tcPr>
            <w:tcW w:w="959" w:type="dxa"/>
          </w:tcPr>
          <w:p w14:paraId="379AFDBB" w14:textId="77777777" w:rsidR="002E53C2" w:rsidRPr="00C83BF6" w:rsidRDefault="002E53C2" w:rsidP="0080120E">
            <w:pPr>
              <w:jc w:val="center"/>
              <w:rPr>
                <w:sz w:val="22"/>
                <w:szCs w:val="22"/>
              </w:rPr>
            </w:pPr>
            <w:r w:rsidRPr="00C83BF6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14:paraId="5004C759" w14:textId="77777777" w:rsidR="002E53C2" w:rsidRPr="006763EA" w:rsidRDefault="002E53C2" w:rsidP="0080120E">
            <w:pPr>
              <w:jc w:val="left"/>
              <w:rPr>
                <w:sz w:val="22"/>
                <w:szCs w:val="22"/>
              </w:rPr>
            </w:pPr>
            <w:r w:rsidRPr="003A2B11">
              <w:rPr>
                <w:sz w:val="22"/>
                <w:szCs w:val="22"/>
              </w:rPr>
              <w:t xml:space="preserve">Stanovení hladiny transkriptu </w:t>
            </w:r>
            <w:proofErr w:type="gramStart"/>
            <w:r w:rsidRPr="003A2B11">
              <w:rPr>
                <w:sz w:val="22"/>
                <w:szCs w:val="22"/>
              </w:rPr>
              <w:t>BCR::</w:t>
            </w:r>
            <w:proofErr w:type="gramEnd"/>
            <w:r w:rsidRPr="003A2B11">
              <w:rPr>
                <w:sz w:val="22"/>
                <w:szCs w:val="22"/>
              </w:rPr>
              <w:t>ABL1 metodou Real-</w:t>
            </w:r>
            <w:proofErr w:type="spellStart"/>
            <w:r w:rsidRPr="003A2B11">
              <w:rPr>
                <w:sz w:val="22"/>
                <w:szCs w:val="22"/>
              </w:rPr>
              <w:t>time</w:t>
            </w:r>
            <w:proofErr w:type="spellEnd"/>
            <w:r w:rsidRPr="003A2B11">
              <w:rPr>
                <w:sz w:val="22"/>
                <w:szCs w:val="22"/>
              </w:rPr>
              <w:t xml:space="preserve"> RT PCR</w:t>
            </w:r>
          </w:p>
        </w:tc>
        <w:tc>
          <w:tcPr>
            <w:tcW w:w="2977" w:type="dxa"/>
          </w:tcPr>
          <w:p w14:paraId="6260880F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2C50826A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126" w:type="dxa"/>
          </w:tcPr>
          <w:p w14:paraId="27A7E39E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</w:tcPr>
          <w:p w14:paraId="6ED3E655" w14:textId="77777777" w:rsidR="002E53C2" w:rsidRPr="005B42E7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14:paraId="68B4D7A3" w14:textId="77777777" w:rsidTr="0080120E">
        <w:tc>
          <w:tcPr>
            <w:tcW w:w="959" w:type="dxa"/>
          </w:tcPr>
          <w:p w14:paraId="53BF40B9" w14:textId="77777777" w:rsidR="002E53C2" w:rsidRPr="00C83BF6" w:rsidRDefault="002E53C2" w:rsidP="0080120E">
            <w:pPr>
              <w:jc w:val="center"/>
              <w:rPr>
                <w:sz w:val="22"/>
                <w:szCs w:val="22"/>
              </w:rPr>
            </w:pPr>
            <w:r w:rsidRPr="00C83BF6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</w:tcPr>
          <w:p w14:paraId="6B22C9FA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3A2B11">
              <w:rPr>
                <w:sz w:val="22"/>
                <w:szCs w:val="22"/>
              </w:rPr>
              <w:t xml:space="preserve">Stanovení mutací v kinázové doméně </w:t>
            </w:r>
            <w:proofErr w:type="gramStart"/>
            <w:r w:rsidRPr="003A2B11">
              <w:rPr>
                <w:sz w:val="22"/>
                <w:szCs w:val="22"/>
              </w:rPr>
              <w:t>BCR::</w:t>
            </w:r>
            <w:proofErr w:type="gramEnd"/>
            <w:r w:rsidRPr="003A2B11">
              <w:rPr>
                <w:sz w:val="22"/>
                <w:szCs w:val="22"/>
              </w:rPr>
              <w:t xml:space="preserve">ABL1 metodou přímého </w:t>
            </w:r>
            <w:proofErr w:type="spellStart"/>
            <w:r w:rsidRPr="003A2B11">
              <w:rPr>
                <w:sz w:val="22"/>
                <w:szCs w:val="22"/>
              </w:rPr>
              <w:t>sekvenování</w:t>
            </w:r>
            <w:proofErr w:type="spellEnd"/>
            <w:r w:rsidRPr="003A2B11">
              <w:rPr>
                <w:sz w:val="22"/>
                <w:szCs w:val="22"/>
              </w:rPr>
              <w:t xml:space="preserve"> podle </w:t>
            </w:r>
            <w:proofErr w:type="spellStart"/>
            <w:r w:rsidRPr="003A2B11">
              <w:rPr>
                <w:sz w:val="22"/>
                <w:szCs w:val="22"/>
              </w:rPr>
              <w:t>Sangera</w:t>
            </w:r>
            <w:proofErr w:type="spellEnd"/>
          </w:p>
        </w:tc>
        <w:tc>
          <w:tcPr>
            <w:tcW w:w="2977" w:type="dxa"/>
          </w:tcPr>
          <w:p w14:paraId="30AB74AE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3CA8109A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postup B</w:t>
            </w:r>
          </w:p>
        </w:tc>
        <w:tc>
          <w:tcPr>
            <w:tcW w:w="2126" w:type="dxa"/>
          </w:tcPr>
          <w:p w14:paraId="1691B22C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</w:tcPr>
          <w:p w14:paraId="6E6D0DBC" w14:textId="77777777" w:rsidR="002E53C2" w:rsidRPr="005B42E7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14:paraId="48B0B92E" w14:textId="77777777" w:rsidTr="0080120E">
        <w:tc>
          <w:tcPr>
            <w:tcW w:w="959" w:type="dxa"/>
            <w:tcBorders>
              <w:bottom w:val="double" w:sz="4" w:space="0" w:color="auto"/>
            </w:tcBorders>
          </w:tcPr>
          <w:p w14:paraId="7CC1693E" w14:textId="77777777" w:rsidR="002E53C2" w:rsidRPr="00C83BF6" w:rsidRDefault="002E53C2" w:rsidP="0080120E">
            <w:pPr>
              <w:jc w:val="center"/>
              <w:rPr>
                <w:sz w:val="22"/>
                <w:szCs w:val="22"/>
              </w:rPr>
            </w:pPr>
            <w:r w:rsidRPr="00C83BF6">
              <w:rPr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14:paraId="22EF7858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2E4FA7">
              <w:rPr>
                <w:sz w:val="22"/>
                <w:szCs w:val="22"/>
              </w:rPr>
              <w:t xml:space="preserve">Stanovení přepočtového koeficientu pro vyjadřování výsledků hladiny transkriptu </w:t>
            </w:r>
            <w:proofErr w:type="gramStart"/>
            <w:r w:rsidRPr="002E4FA7">
              <w:rPr>
                <w:sz w:val="22"/>
                <w:szCs w:val="22"/>
              </w:rPr>
              <w:t>BCR::</w:t>
            </w:r>
            <w:proofErr w:type="gramEnd"/>
            <w:r w:rsidRPr="002E4FA7">
              <w:rPr>
                <w:sz w:val="22"/>
                <w:szCs w:val="22"/>
              </w:rPr>
              <w:t>ABL1 v mezinárodním měřítku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57E89585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10BCE915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postup C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A469555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0DBBB64" w14:textId="77777777" w:rsidR="002E53C2" w:rsidRPr="005B42E7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3EBCE8FC" w14:textId="77777777" w:rsidR="002E53C2" w:rsidRDefault="002E53C2" w:rsidP="002E53C2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hvězdičkou,</w:t>
      </w:r>
    </w:p>
    <w:p w14:paraId="7042EC20" w14:textId="77777777" w:rsidR="002E53C2" w:rsidRDefault="002E53C2" w:rsidP="002E53C2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52698CFF" w14:textId="77777777" w:rsidR="002E53C2" w:rsidRPr="0001123B" w:rsidRDefault="002E53C2" w:rsidP="002E53C2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01123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3652F8C4" w14:textId="77777777" w:rsidR="002E53C2" w:rsidRPr="0001123B" w:rsidRDefault="002E53C2" w:rsidP="002E53C2">
      <w:pPr>
        <w:spacing w:before="40" w:after="20"/>
        <w:ind w:left="284"/>
        <w:rPr>
          <w:sz w:val="20"/>
        </w:rPr>
      </w:pPr>
      <w:r w:rsidRPr="0001123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</w:p>
    <w:p w14:paraId="281E40C9" w14:textId="77777777" w:rsidR="002E53C2" w:rsidRPr="00E70B46" w:rsidRDefault="002E53C2" w:rsidP="002E53C2">
      <w:pPr>
        <w:keepNext/>
        <w:spacing w:before="240" w:after="60"/>
        <w:ind w:firstLine="142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05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072"/>
      </w:tblGrid>
      <w:tr w:rsidR="002E53C2" w14:paraId="52766CD0" w14:textId="77777777" w:rsidTr="0080120E">
        <w:trPr>
          <w:tblHeader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2BA820BC" w14:textId="77777777" w:rsidR="002E53C2" w:rsidRPr="005560AF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FC8B3C" w14:textId="77777777" w:rsidR="002E53C2" w:rsidRDefault="002E53C2" w:rsidP="0080120E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2E4FA7">
              <w:rPr>
                <w:b/>
                <w:sz w:val="18"/>
              </w:rPr>
              <w:t xml:space="preserve">akreditace </w:t>
            </w:r>
            <w:r w:rsidRPr="00E26F3E">
              <w:rPr>
                <w:b/>
                <w:sz w:val="18"/>
              </w:rPr>
              <w:t>(stanovované analyty)</w:t>
            </w:r>
          </w:p>
        </w:tc>
      </w:tr>
      <w:tr w:rsidR="002E53C2" w14:paraId="31086AB2" w14:textId="77777777" w:rsidTr="0080120E"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14:paraId="243956AF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double" w:sz="4" w:space="0" w:color="auto"/>
            </w:tcBorders>
            <w:vAlign w:val="center"/>
          </w:tcPr>
          <w:p w14:paraId="46BF395C" w14:textId="77777777" w:rsidR="002E53C2" w:rsidRPr="002E4FA7" w:rsidRDefault="002E53C2" w:rsidP="0080120E">
            <w:pPr>
              <w:spacing w:before="40" w:after="20"/>
              <w:jc w:val="left"/>
              <w:rPr>
                <w:szCs w:val="24"/>
              </w:rPr>
            </w:pPr>
            <w:r w:rsidRPr="002E4FA7">
              <w:rPr>
                <w:sz w:val="20"/>
              </w:rPr>
              <w:t>detekované přestavby: b2a2 (e13a2), b3a2 (e14a2), e1a2, e19a2 + raritní přestavby</w:t>
            </w:r>
          </w:p>
        </w:tc>
      </w:tr>
      <w:tr w:rsidR="002E53C2" w14:paraId="5ED95ECA" w14:textId="77777777" w:rsidTr="0080120E"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2AF1F433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14:paraId="1F321196" w14:textId="77777777" w:rsidR="002E53C2" w:rsidRPr="002E4FA7" w:rsidRDefault="002E53C2" w:rsidP="0080120E">
            <w:pPr>
              <w:pStyle w:val="Zkladntext"/>
              <w:spacing w:after="0"/>
              <w:rPr>
                <w:bCs/>
                <w:sz w:val="20"/>
              </w:rPr>
            </w:pPr>
            <w:r w:rsidRPr="002E4FA7">
              <w:rPr>
                <w:bCs/>
                <w:sz w:val="20"/>
              </w:rPr>
              <w:t>detekované přestavby: b2a2 (e13a2) a b3a2 (e14a2), e1a2; kontrolní geny: GUSB a ABL1</w:t>
            </w:r>
          </w:p>
        </w:tc>
      </w:tr>
    </w:tbl>
    <w:p w14:paraId="5416472B" w14:textId="77777777" w:rsidR="002E53C2" w:rsidRDefault="002E53C2" w:rsidP="002E53C2">
      <w:pPr>
        <w:spacing w:before="120"/>
      </w:pPr>
    </w:p>
    <w:p w14:paraId="75B52A03" w14:textId="77777777" w:rsidR="002E53C2" w:rsidRPr="002E4FA7" w:rsidRDefault="002E53C2" w:rsidP="002E53C2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>Oddělení HLA</w:t>
      </w:r>
    </w:p>
    <w:p w14:paraId="4219BCC9" w14:textId="77777777" w:rsidR="002E53C2" w:rsidRPr="002E4FA7" w:rsidRDefault="002E53C2" w:rsidP="002E53C2">
      <w:pPr>
        <w:keepNext/>
        <w:spacing w:before="120" w:after="60"/>
        <w:ind w:firstLine="142"/>
        <w:jc w:val="left"/>
        <w:rPr>
          <w:b/>
        </w:rPr>
      </w:pPr>
      <w:r w:rsidRPr="002E4FA7">
        <w:rPr>
          <w:b/>
        </w:rPr>
        <w:t>Zkoušky:</w:t>
      </w:r>
    </w:p>
    <w:tbl>
      <w:tblPr>
        <w:tblW w:w="10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2454"/>
        <w:gridCol w:w="2720"/>
        <w:gridCol w:w="922"/>
      </w:tblGrid>
      <w:tr w:rsidR="002E53C2" w:rsidRPr="00742ED2" w14:paraId="5AB39F53" w14:textId="77777777" w:rsidTr="0080120E">
        <w:trPr>
          <w:cantSplit/>
          <w:tblHeader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6C430F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Pořadové</w:t>
            </w:r>
            <w:r w:rsidRPr="00FE03C7">
              <w:rPr>
                <w:b/>
                <w:sz w:val="18"/>
                <w:szCs w:val="18"/>
              </w:rPr>
              <w:br/>
              <w:t>číslo</w:t>
            </w:r>
            <w:r w:rsidRPr="00FE03C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5580B4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Přesný název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371C61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Identifikace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  <w:r w:rsidRPr="00FE03C7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48AEC5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65AD3B" w14:textId="77777777" w:rsidR="002E53C2" w:rsidRPr="00FE03C7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Stupně volnosti</w:t>
            </w:r>
            <w:r w:rsidRPr="00FE03C7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E53C2" w:rsidRPr="00742ED2" w14:paraId="3FEE07A3" w14:textId="77777777" w:rsidTr="0080120E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42CC3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6071D" w14:textId="77777777" w:rsidR="002E53C2" w:rsidRPr="009B5153" w:rsidRDefault="002E53C2" w:rsidP="0080120E">
            <w:pPr>
              <w:jc w:val="left"/>
              <w:rPr>
                <w:sz w:val="22"/>
                <w:szCs w:val="22"/>
                <w:vertAlign w:val="superscript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PCR s gelovou elektroforézou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BA7F2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2BD6C289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F1D084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  <w:p w14:paraId="1FD9547C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F8AEE8A" w14:textId="77777777" w:rsidR="002E53C2" w:rsidRPr="00CC07AD" w:rsidRDefault="002E53C2" w:rsidP="008012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:rsidRPr="003213CB" w14:paraId="3A3EDCC9" w14:textId="77777777" w:rsidTr="0080120E">
        <w:trPr>
          <w:jc w:val="center"/>
        </w:trPr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A7DA73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2646" w14:textId="77777777" w:rsidR="002E53C2" w:rsidRPr="009B5153" w:rsidRDefault="002E53C2" w:rsidP="0080120E">
            <w:pPr>
              <w:jc w:val="left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Real-</w:t>
            </w:r>
            <w:proofErr w:type="spellStart"/>
            <w:r w:rsidRPr="009B5153">
              <w:rPr>
                <w:sz w:val="22"/>
                <w:szCs w:val="22"/>
              </w:rPr>
              <w:t>time</w:t>
            </w:r>
            <w:proofErr w:type="spellEnd"/>
            <w:r w:rsidRPr="009B5153"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239F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7D7C5C94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C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F8A775" w14:textId="77777777" w:rsidR="002E53C2" w:rsidRPr="00E26F3E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C3CF990" w14:textId="77777777" w:rsidR="002E53C2" w:rsidRPr="00CC07AD" w:rsidRDefault="002E53C2" w:rsidP="008012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:rsidRPr="003213CB" w14:paraId="6F7D6E24" w14:textId="77777777" w:rsidTr="0080120E">
        <w:trPr>
          <w:jc w:val="center"/>
        </w:trPr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8A8CBD6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EA088CA" w14:textId="77777777" w:rsidR="002E53C2" w:rsidRPr="009B5153" w:rsidRDefault="002E53C2" w:rsidP="0080120E">
            <w:pPr>
              <w:jc w:val="left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NGS-MPS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FAC8221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6808F02C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postup D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39F2AD10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E619ED" w14:textId="77777777" w:rsidR="002E53C2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39F73B23" w14:textId="77777777" w:rsidR="002E53C2" w:rsidRDefault="002E53C2" w:rsidP="002E53C2">
      <w:pPr>
        <w:spacing w:before="40" w:after="20"/>
        <w:ind w:left="284" w:right="140" w:hanging="142"/>
        <w:rPr>
          <w:sz w:val="20"/>
        </w:rPr>
      </w:pPr>
      <w:r w:rsidRPr="005414D7"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hvězdičkou,</w:t>
      </w:r>
    </w:p>
    <w:p w14:paraId="5CA48275" w14:textId="77777777" w:rsidR="002E53C2" w:rsidRDefault="002E53C2" w:rsidP="002E53C2">
      <w:pPr>
        <w:spacing w:before="40" w:after="20"/>
        <w:ind w:left="284" w:right="140" w:hanging="142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2E2DAD0E" w14:textId="77777777" w:rsidR="002E53C2" w:rsidRPr="0001123B" w:rsidRDefault="002E53C2" w:rsidP="002E53C2">
      <w:pPr>
        <w:spacing w:before="40" w:after="20"/>
        <w:ind w:left="284" w:right="140" w:hanging="142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01123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2954B0CD" w14:textId="77777777" w:rsidR="002E53C2" w:rsidRPr="00FA6E1A" w:rsidRDefault="002E53C2" w:rsidP="002E53C2">
      <w:pPr>
        <w:spacing w:before="40" w:after="20"/>
        <w:ind w:left="284" w:right="140"/>
        <w:rPr>
          <w:iCs/>
          <w:sz w:val="20"/>
        </w:rPr>
      </w:pPr>
      <w:r w:rsidRPr="00FA6E1A">
        <w:rPr>
          <w:iCs/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</w:p>
    <w:p w14:paraId="310F8396" w14:textId="77777777" w:rsidR="002E53C2" w:rsidRDefault="002E53C2" w:rsidP="002E53C2">
      <w:pPr>
        <w:spacing w:before="120"/>
      </w:pPr>
    </w:p>
    <w:p w14:paraId="3B37E689" w14:textId="77777777" w:rsidR="002E53C2" w:rsidRDefault="002E53C2" w:rsidP="002E53C2">
      <w:pPr>
        <w:spacing w:before="120"/>
      </w:pPr>
    </w:p>
    <w:p w14:paraId="6A93F5D3" w14:textId="77777777" w:rsidR="002E53C2" w:rsidRDefault="002E53C2" w:rsidP="002E53C2">
      <w:pPr>
        <w:pStyle w:val="Zkladntext"/>
        <w:spacing w:after="0"/>
        <w:ind w:firstLine="142"/>
        <w:rPr>
          <w:b/>
          <w:sz w:val="20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992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64"/>
      </w:tblGrid>
      <w:tr w:rsidR="002E53C2" w14:paraId="5D94CA7A" w14:textId="77777777" w:rsidTr="0080120E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494A9A9C" w14:textId="77777777" w:rsidR="002E53C2" w:rsidRPr="002E4FA7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E4FA7">
              <w:rPr>
                <w:b/>
                <w:sz w:val="18"/>
                <w:szCs w:val="18"/>
              </w:rPr>
              <w:t>Pořadové</w:t>
            </w:r>
            <w:r w:rsidRPr="002E4FA7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1A2F48" w14:textId="77777777" w:rsidR="002E53C2" w:rsidRPr="002E4FA7" w:rsidRDefault="002E53C2" w:rsidP="0080120E">
            <w:pPr>
              <w:spacing w:before="60" w:after="60"/>
              <w:jc w:val="left"/>
              <w:rPr>
                <w:b/>
                <w:sz w:val="18"/>
              </w:rPr>
            </w:pPr>
            <w:r w:rsidRPr="002E4FA7">
              <w:rPr>
                <w:b/>
                <w:sz w:val="18"/>
              </w:rPr>
              <w:t xml:space="preserve">Detailní informace k činnostem v rozsahu akreditace </w:t>
            </w:r>
            <w:r w:rsidRPr="00E26F3E">
              <w:rPr>
                <w:b/>
                <w:sz w:val="18"/>
              </w:rPr>
              <w:t>(stanovované analyty)</w:t>
            </w:r>
          </w:p>
        </w:tc>
      </w:tr>
      <w:tr w:rsidR="002E53C2" w14:paraId="5E9A96D4" w14:textId="77777777" w:rsidTr="0080120E">
        <w:tc>
          <w:tcPr>
            <w:tcW w:w="959" w:type="dxa"/>
            <w:tcBorders>
              <w:top w:val="double" w:sz="4" w:space="0" w:color="auto"/>
              <w:bottom w:val="single" w:sz="2" w:space="0" w:color="auto"/>
            </w:tcBorders>
          </w:tcPr>
          <w:p w14:paraId="302884AF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1</w:t>
            </w:r>
          </w:p>
        </w:tc>
        <w:tc>
          <w:tcPr>
            <w:tcW w:w="8964" w:type="dxa"/>
            <w:tcBorders>
              <w:top w:val="double" w:sz="4" w:space="0" w:color="auto"/>
              <w:bottom w:val="single" w:sz="2" w:space="0" w:color="auto"/>
            </w:tcBorders>
          </w:tcPr>
          <w:p w14:paraId="1D7709AA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7ABA7B4C" w14:textId="77777777" w:rsidR="002E53C2" w:rsidRPr="002E4FA7" w:rsidRDefault="002E53C2" w:rsidP="0080120E">
            <w:pPr>
              <w:spacing w:after="40"/>
              <w:ind w:firstLine="49"/>
              <w:rPr>
                <w:sz w:val="20"/>
              </w:rPr>
            </w:pPr>
            <w:r w:rsidRPr="002E4FA7">
              <w:rPr>
                <w:sz w:val="20"/>
              </w:rPr>
              <w:t xml:space="preserve">HLA I. třídy: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A, B, C, HLA II. třídy: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DRB1, DQA1, DQB1, DPB1, </w:t>
            </w:r>
            <w:proofErr w:type="gramStart"/>
            <w:r w:rsidRPr="002E4FA7">
              <w:rPr>
                <w:sz w:val="20"/>
              </w:rPr>
              <w:t>přítomnost  DRB</w:t>
            </w:r>
            <w:proofErr w:type="gramEnd"/>
            <w:r w:rsidRPr="002E4FA7">
              <w:rPr>
                <w:sz w:val="20"/>
              </w:rPr>
              <w:t xml:space="preserve">3-5 </w:t>
            </w:r>
          </w:p>
          <w:p w14:paraId="5F1909D2" w14:textId="77777777" w:rsidR="002E53C2" w:rsidRPr="002E4FA7" w:rsidRDefault="002E53C2" w:rsidP="0080120E">
            <w:pPr>
              <w:spacing w:after="40"/>
              <w:ind w:left="49"/>
              <w:rPr>
                <w:sz w:val="20"/>
              </w:rPr>
            </w:pPr>
            <w:r w:rsidRPr="002E4FA7">
              <w:rPr>
                <w:sz w:val="20"/>
              </w:rPr>
              <w:t xml:space="preserve">KIR geny: </w:t>
            </w:r>
            <w:proofErr w:type="gramStart"/>
            <w:r w:rsidRPr="002E4FA7">
              <w:rPr>
                <w:sz w:val="20"/>
              </w:rPr>
              <w:t>přítomnost  2</w:t>
            </w:r>
            <w:proofErr w:type="gramEnd"/>
            <w:r w:rsidRPr="002E4FA7">
              <w:rPr>
                <w:sz w:val="20"/>
              </w:rPr>
              <w:t xml:space="preserve">DL1, 2DL2, 2DL3, 2DL4, 2DL5, 2DS1, 2DS2, 2DS3, 2DS4, 2DS5, 3DL1, 3DL2, 3DL3, 3DS1, 2DP1, 3DP1 </w:t>
            </w:r>
          </w:p>
        </w:tc>
      </w:tr>
      <w:tr w:rsidR="002E53C2" w14:paraId="5F9458B0" w14:textId="77777777" w:rsidTr="0080120E">
        <w:tc>
          <w:tcPr>
            <w:tcW w:w="959" w:type="dxa"/>
            <w:tcBorders>
              <w:top w:val="single" w:sz="2" w:space="0" w:color="auto"/>
            </w:tcBorders>
          </w:tcPr>
          <w:p w14:paraId="6B991F2D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2</w:t>
            </w:r>
          </w:p>
        </w:tc>
        <w:tc>
          <w:tcPr>
            <w:tcW w:w="8964" w:type="dxa"/>
            <w:tcBorders>
              <w:top w:val="single" w:sz="2" w:space="0" w:color="auto"/>
            </w:tcBorders>
          </w:tcPr>
          <w:p w14:paraId="6C4DEB38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0445B683" w14:textId="77777777" w:rsidR="002E53C2" w:rsidRPr="002E4FA7" w:rsidRDefault="002E53C2" w:rsidP="0080120E">
            <w:pPr>
              <w:ind w:left="49" w:hanging="49"/>
              <w:rPr>
                <w:sz w:val="20"/>
              </w:rPr>
            </w:pPr>
            <w:r w:rsidRPr="002E4FA7">
              <w:rPr>
                <w:sz w:val="20"/>
              </w:rPr>
              <w:tab/>
              <w:t xml:space="preserve">HLA I. třídy: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A, B, C na úrovni nízkého rozlišení</w:t>
            </w:r>
          </w:p>
          <w:p w14:paraId="01777A1D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 xml:space="preserve"> HLA II. třídy: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DRB1, DRB3-5, DQA1, DQB1 na úrovni nízkého rozlišení, DPB1</w:t>
            </w:r>
          </w:p>
        </w:tc>
      </w:tr>
      <w:tr w:rsidR="002E53C2" w14:paraId="75A1D238" w14:textId="77777777" w:rsidTr="0080120E">
        <w:tc>
          <w:tcPr>
            <w:tcW w:w="959" w:type="dxa"/>
          </w:tcPr>
          <w:p w14:paraId="591B53F2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3</w:t>
            </w:r>
          </w:p>
        </w:tc>
        <w:tc>
          <w:tcPr>
            <w:tcW w:w="8964" w:type="dxa"/>
          </w:tcPr>
          <w:p w14:paraId="08704176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558BF779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 xml:space="preserve">HLA </w:t>
            </w:r>
            <w:proofErr w:type="spellStart"/>
            <w:proofErr w:type="gramStart"/>
            <w:r w:rsidRPr="002E4FA7">
              <w:rPr>
                <w:sz w:val="20"/>
              </w:rPr>
              <w:t>I.třídy</w:t>
            </w:r>
            <w:proofErr w:type="spellEnd"/>
            <w:proofErr w:type="gramEnd"/>
            <w:r w:rsidRPr="002E4FA7">
              <w:rPr>
                <w:sz w:val="20"/>
              </w:rPr>
              <w:t xml:space="preserve">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A, B, C, </w:t>
            </w:r>
            <w:r w:rsidRPr="002E4FA7">
              <w:rPr>
                <w:bCs/>
                <w:sz w:val="20"/>
              </w:rPr>
              <w:t>HLA</w:t>
            </w:r>
            <w:r w:rsidRPr="002E4FA7">
              <w:rPr>
                <w:sz w:val="20"/>
              </w:rPr>
              <w:t xml:space="preserve"> </w:t>
            </w:r>
            <w:proofErr w:type="spellStart"/>
            <w:r w:rsidRPr="002E4FA7">
              <w:rPr>
                <w:sz w:val="20"/>
              </w:rPr>
              <w:t>II.třídy</w:t>
            </w:r>
            <w:proofErr w:type="spellEnd"/>
            <w:r w:rsidRPr="002E4FA7">
              <w:rPr>
                <w:sz w:val="20"/>
              </w:rPr>
              <w:t xml:space="preserve">: </w:t>
            </w:r>
            <w:proofErr w:type="spellStart"/>
            <w:r w:rsidRPr="002E4FA7">
              <w:rPr>
                <w:sz w:val="20"/>
              </w:rPr>
              <w:t>lokusy</w:t>
            </w:r>
            <w:proofErr w:type="spellEnd"/>
            <w:r w:rsidRPr="002E4FA7">
              <w:rPr>
                <w:sz w:val="20"/>
              </w:rPr>
              <w:t xml:space="preserve"> DRB1, DQA1, DQB1, DPB1</w:t>
            </w:r>
          </w:p>
        </w:tc>
      </w:tr>
    </w:tbl>
    <w:p w14:paraId="5C0A9272" w14:textId="77777777" w:rsidR="002E53C2" w:rsidRDefault="002E53C2" w:rsidP="002E53C2">
      <w:pPr>
        <w:spacing w:after="40"/>
        <w:rPr>
          <w:sz w:val="20"/>
        </w:rPr>
      </w:pPr>
    </w:p>
    <w:p w14:paraId="1CA11308" w14:textId="77777777" w:rsidR="002E53C2" w:rsidRDefault="002E53C2" w:rsidP="002E53C2">
      <w:pPr>
        <w:spacing w:after="40"/>
        <w:rPr>
          <w:sz w:val="20"/>
        </w:rPr>
      </w:pPr>
    </w:p>
    <w:p w14:paraId="6A63D7CB" w14:textId="77777777" w:rsidR="002E53C2" w:rsidRPr="002E4FA7" w:rsidRDefault="002E53C2" w:rsidP="002E53C2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 xml:space="preserve">Oddělení </w:t>
      </w:r>
      <w:r>
        <w:rPr>
          <w:b/>
          <w:sz w:val="22"/>
          <w:szCs w:val="22"/>
        </w:rPr>
        <w:t xml:space="preserve">buněčného </w:t>
      </w:r>
      <w:proofErr w:type="spellStart"/>
      <w:r>
        <w:rPr>
          <w:b/>
          <w:sz w:val="22"/>
          <w:szCs w:val="22"/>
        </w:rPr>
        <w:t>chimerizmu</w:t>
      </w:r>
      <w:proofErr w:type="spellEnd"/>
    </w:p>
    <w:p w14:paraId="135A884D" w14:textId="77777777" w:rsidR="002E53C2" w:rsidRPr="002E4FA7" w:rsidRDefault="002E53C2" w:rsidP="002E53C2">
      <w:pPr>
        <w:keepNext/>
        <w:spacing w:before="120" w:after="60"/>
        <w:ind w:firstLine="142"/>
        <w:jc w:val="left"/>
        <w:rPr>
          <w:b/>
        </w:rPr>
      </w:pPr>
      <w:r w:rsidRPr="002E4FA7">
        <w:rPr>
          <w:b/>
        </w:rPr>
        <w:t>Zkoušky:</w:t>
      </w:r>
    </w:p>
    <w:tbl>
      <w:tblPr>
        <w:tblW w:w="10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2454"/>
        <w:gridCol w:w="2720"/>
        <w:gridCol w:w="922"/>
      </w:tblGrid>
      <w:tr w:rsidR="002E53C2" w:rsidRPr="00742ED2" w14:paraId="050428C3" w14:textId="77777777" w:rsidTr="0080120E">
        <w:trPr>
          <w:cantSplit/>
          <w:tblHeader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32BA7A0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Pořadové</w:t>
            </w:r>
            <w:r w:rsidRPr="00FE03C7">
              <w:rPr>
                <w:b/>
                <w:sz w:val="18"/>
                <w:szCs w:val="18"/>
              </w:rPr>
              <w:br/>
              <w:t>číslo</w:t>
            </w:r>
            <w:r w:rsidRPr="00FE03C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CA5AB4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Přesný název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A0659FF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Identifikace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  <w:r w:rsidRPr="00FE03C7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764B9" w14:textId="77777777" w:rsidR="002E53C2" w:rsidRPr="00FE03C7" w:rsidRDefault="002E53C2" w:rsidP="0080120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00C49" w14:textId="77777777" w:rsidR="002E53C2" w:rsidRPr="00FE03C7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Stupně volnosti</w:t>
            </w:r>
            <w:r w:rsidRPr="00FE03C7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E53C2" w:rsidRPr="00742ED2" w14:paraId="5713547E" w14:textId="77777777" w:rsidTr="0080120E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9C64F5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9D39D" w14:textId="77777777" w:rsidR="002E53C2" w:rsidRPr="009B5153" w:rsidRDefault="002E53C2" w:rsidP="0080120E">
            <w:pPr>
              <w:jc w:val="left"/>
              <w:rPr>
                <w:sz w:val="22"/>
                <w:szCs w:val="22"/>
                <w:vertAlign w:val="superscript"/>
              </w:rPr>
            </w:pPr>
            <w:r w:rsidRPr="006763EA">
              <w:rPr>
                <w:sz w:val="22"/>
                <w:szCs w:val="22"/>
              </w:rPr>
              <w:t xml:space="preserve">Stanovení genotypů sekvenčních polymorfizmů </w:t>
            </w:r>
            <w:r w:rsidRPr="00E26F3E">
              <w:rPr>
                <w:sz w:val="22"/>
                <w:szCs w:val="22"/>
              </w:rPr>
              <w:t>metodou PCR s gelovou</w:t>
            </w:r>
            <w:r w:rsidRPr="006763EA">
              <w:rPr>
                <w:sz w:val="22"/>
                <w:szCs w:val="22"/>
              </w:rPr>
              <w:t xml:space="preserve"> elektroforézou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7E1E4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NRL_01_SOP_14_02</w:t>
            </w:r>
          </w:p>
          <w:p w14:paraId="51C18F9D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AF6530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8C98C2D" w14:textId="77777777" w:rsidR="002E53C2" w:rsidRPr="00CC07AD" w:rsidRDefault="002E53C2" w:rsidP="008012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:rsidRPr="003213CB" w14:paraId="43C91B13" w14:textId="77777777" w:rsidTr="0080120E">
        <w:trPr>
          <w:jc w:val="center"/>
        </w:trPr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9D3DD1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3ECF" w14:textId="77777777" w:rsidR="002E53C2" w:rsidRPr="009B5153" w:rsidRDefault="002E53C2" w:rsidP="0080120E">
            <w:pPr>
              <w:jc w:val="left"/>
              <w:rPr>
                <w:sz w:val="22"/>
                <w:szCs w:val="22"/>
              </w:rPr>
            </w:pPr>
            <w:r w:rsidRPr="006763EA">
              <w:rPr>
                <w:sz w:val="22"/>
                <w:szCs w:val="22"/>
              </w:rPr>
              <w:t xml:space="preserve">Stanovení kvantitativního zastoupení genotypů ve vzorku analýzou sekvenčních polymorfizmů </w:t>
            </w:r>
            <w:r w:rsidRPr="00E26F3E">
              <w:rPr>
                <w:sz w:val="22"/>
                <w:szCs w:val="22"/>
              </w:rPr>
              <w:t>metodou PCR s gelovou</w:t>
            </w:r>
            <w:r w:rsidRPr="006763EA">
              <w:rPr>
                <w:sz w:val="22"/>
                <w:szCs w:val="22"/>
              </w:rPr>
              <w:t xml:space="preserve"> elektroforézou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7AC4" w14:textId="77777777" w:rsidR="002E53C2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NRL_01_SOP_14_02</w:t>
            </w:r>
          </w:p>
          <w:p w14:paraId="35319CE0" w14:textId="77777777" w:rsidR="002E53C2" w:rsidRPr="00CC07AD" w:rsidRDefault="002E53C2" w:rsidP="0080120E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B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5C17E3" w14:textId="77777777" w:rsidR="002E53C2" w:rsidRPr="00E26F3E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70D497D" w14:textId="77777777" w:rsidR="002E53C2" w:rsidRPr="00CC07AD" w:rsidRDefault="002E53C2" w:rsidP="008012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:rsidRPr="003213CB" w14:paraId="1CEEDA32" w14:textId="77777777" w:rsidTr="0080120E">
        <w:trPr>
          <w:jc w:val="center"/>
        </w:trPr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5207981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F5EC" w14:textId="77777777" w:rsidR="002E53C2" w:rsidRPr="009B5153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Stanovení genotypů sekvenčních po</w:t>
            </w:r>
            <w:r>
              <w:rPr>
                <w:sz w:val="22"/>
                <w:szCs w:val="22"/>
              </w:rPr>
              <w:t>lymorfizmů metodou Real-</w:t>
            </w: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  <w:r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3116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NRL_07_SOP_14_02 postup A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FBBE03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1B5223B" w14:textId="77777777" w:rsidR="002E53C2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2E53C2" w:rsidRPr="003213CB" w14:paraId="647CA331" w14:textId="77777777" w:rsidTr="0080120E">
        <w:trPr>
          <w:jc w:val="center"/>
        </w:trPr>
        <w:tc>
          <w:tcPr>
            <w:tcW w:w="97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23582D1" w14:textId="77777777" w:rsidR="002E53C2" w:rsidRPr="009B5153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9E83D74" w14:textId="77777777" w:rsidR="002E53C2" w:rsidRPr="009B5153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Stanovení kvantitativního zastoupení genotypů ve vzorku analýzou sekvenčních po</w:t>
            </w:r>
            <w:r>
              <w:rPr>
                <w:sz w:val="22"/>
                <w:szCs w:val="22"/>
              </w:rPr>
              <w:t>lymorfizmů metodou Real-</w:t>
            </w: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  <w:r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D8A6774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NRL_07_SOP_14_02 postup B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51AF9E96" w14:textId="77777777" w:rsidR="002E53C2" w:rsidRPr="005B42E7" w:rsidRDefault="002E53C2" w:rsidP="0080120E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3CB57" w14:textId="77777777" w:rsidR="002E53C2" w:rsidRDefault="002E53C2" w:rsidP="00801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1C8D7FCC" w14:textId="77777777" w:rsidR="002E53C2" w:rsidRDefault="002E53C2" w:rsidP="002E53C2">
      <w:pPr>
        <w:spacing w:before="40" w:after="20"/>
        <w:ind w:left="284" w:right="140" w:hanging="142"/>
        <w:rPr>
          <w:sz w:val="20"/>
        </w:rPr>
      </w:pPr>
      <w:r w:rsidRPr="00FA6E1A">
        <w:rPr>
          <w:iCs/>
          <w:sz w:val="20"/>
          <w:vertAlign w:val="superscript"/>
        </w:rPr>
        <w:t>1</w:t>
      </w:r>
      <w:r>
        <w:rPr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hvězdičkou,</w:t>
      </w:r>
    </w:p>
    <w:p w14:paraId="7B6C6549" w14:textId="77777777" w:rsidR="002E53C2" w:rsidRDefault="002E53C2" w:rsidP="002E53C2">
      <w:pPr>
        <w:spacing w:before="40" w:after="20"/>
        <w:ind w:left="284" w:right="140" w:hanging="142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087699DC" w14:textId="77777777" w:rsidR="002E53C2" w:rsidRDefault="002E53C2" w:rsidP="002E53C2">
      <w:pPr>
        <w:spacing w:before="40" w:after="20"/>
        <w:ind w:left="284" w:right="140" w:hanging="142"/>
        <w:rPr>
          <w:iCs/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01123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48F9359C" w14:textId="77777777" w:rsidR="002E53C2" w:rsidRDefault="002E53C2" w:rsidP="002E53C2">
      <w:pPr>
        <w:spacing w:before="40" w:after="20"/>
        <w:ind w:left="284" w:right="140"/>
        <w:rPr>
          <w:sz w:val="20"/>
        </w:rPr>
      </w:pPr>
      <w:r w:rsidRPr="0001123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</w:p>
    <w:p w14:paraId="1B8A6D5A" w14:textId="77777777" w:rsidR="002E53C2" w:rsidRDefault="002E53C2" w:rsidP="002E53C2">
      <w:pPr>
        <w:spacing w:before="120"/>
        <w:ind w:left="426"/>
        <w:rPr>
          <w:sz w:val="20"/>
        </w:rPr>
      </w:pPr>
    </w:p>
    <w:p w14:paraId="2891DAB5" w14:textId="77777777" w:rsidR="002E53C2" w:rsidRDefault="002E53C2" w:rsidP="002E53C2">
      <w:pPr>
        <w:pStyle w:val="Zkladntext"/>
        <w:spacing w:after="0"/>
        <w:rPr>
          <w:b/>
          <w:sz w:val="20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2E53C2" w14:paraId="6935D8FB" w14:textId="77777777" w:rsidTr="0080120E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7E801064" w14:textId="77777777" w:rsidR="002E53C2" w:rsidRPr="002E4FA7" w:rsidRDefault="002E53C2" w:rsidP="0080120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E4FA7">
              <w:rPr>
                <w:b/>
                <w:sz w:val="18"/>
                <w:szCs w:val="18"/>
              </w:rPr>
              <w:t>Pořadové</w:t>
            </w:r>
            <w:r w:rsidRPr="002E4FA7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1C6D7" w14:textId="77777777" w:rsidR="002E53C2" w:rsidRPr="002E4FA7" w:rsidRDefault="002E53C2" w:rsidP="0080120E">
            <w:pPr>
              <w:spacing w:before="60" w:after="60"/>
              <w:jc w:val="left"/>
              <w:rPr>
                <w:b/>
                <w:sz w:val="18"/>
              </w:rPr>
            </w:pPr>
            <w:r w:rsidRPr="002E4FA7">
              <w:rPr>
                <w:b/>
                <w:sz w:val="18"/>
              </w:rPr>
              <w:t xml:space="preserve">Detailní informace k činnostem v rozsahu akreditace </w:t>
            </w:r>
            <w:r w:rsidRPr="00E26F3E">
              <w:rPr>
                <w:b/>
                <w:sz w:val="18"/>
              </w:rPr>
              <w:t>(stanovované analyty)</w:t>
            </w:r>
          </w:p>
        </w:tc>
      </w:tr>
      <w:tr w:rsidR="002E53C2" w14:paraId="4513B8B2" w14:textId="77777777" w:rsidTr="0080120E">
        <w:tc>
          <w:tcPr>
            <w:tcW w:w="959" w:type="dxa"/>
            <w:tcBorders>
              <w:top w:val="double" w:sz="4" w:space="0" w:color="auto"/>
              <w:bottom w:val="single" w:sz="2" w:space="0" w:color="auto"/>
            </w:tcBorders>
          </w:tcPr>
          <w:p w14:paraId="51D1FBD6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1, 2</w:t>
            </w:r>
          </w:p>
        </w:tc>
        <w:tc>
          <w:tcPr>
            <w:tcW w:w="9232" w:type="dxa"/>
            <w:tcBorders>
              <w:top w:val="double" w:sz="4" w:space="0" w:color="auto"/>
              <w:bottom w:val="single" w:sz="2" w:space="0" w:color="auto"/>
            </w:tcBorders>
          </w:tcPr>
          <w:p w14:paraId="7FB714BC" w14:textId="77777777" w:rsidR="002E53C2" w:rsidRPr="002E4FA7" w:rsidRDefault="002E53C2" w:rsidP="0080120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V</w:t>
            </w:r>
            <w:r w:rsidRPr="002E4FA7">
              <w:rPr>
                <w:sz w:val="20"/>
              </w:rPr>
              <w:t>yšetřované polymorfizmy:</w:t>
            </w:r>
          </w:p>
          <w:p w14:paraId="2DA361E4" w14:textId="77777777" w:rsidR="002E53C2" w:rsidRPr="002E4FA7" w:rsidRDefault="002E53C2" w:rsidP="0080120E">
            <w:pPr>
              <w:pStyle w:val="Textbubliny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STR: AMG, LPL, FESFPS, F13B, F13A01, D16S539, D7S820, D13S317, D5S818, D3S1358, D21S11, D18S51, Penta E, D8S1179, FGA,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Penta 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Penta C, CSF1PO, TPOX,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 xml:space="preserve">THO1, </w:t>
            </w:r>
            <w:proofErr w:type="spellStart"/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vWA</w:t>
            </w:r>
            <w:proofErr w:type="spellEnd"/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, D22S1045, D2S1338, D19S433, D2S441, D10S1248, D1S1656, D12S391 a SE33.</w:t>
            </w:r>
          </w:p>
          <w:p w14:paraId="6FEF2963" w14:textId="77777777" w:rsidR="002E53C2" w:rsidRPr="002E4FA7" w:rsidRDefault="002E53C2" w:rsidP="0080120E">
            <w:pPr>
              <w:spacing w:after="40"/>
              <w:rPr>
                <w:sz w:val="20"/>
              </w:rPr>
            </w:pPr>
            <w:r w:rsidRPr="002E4FA7">
              <w:rPr>
                <w:sz w:val="20"/>
              </w:rPr>
              <w:t>DIP: AM X, AM Y, HLD106, HLD70, HLD84, HLD103, HLD104, HLD116, HLD112, HLD307, HLD310, HLD110, HLD133, HLD79, HLD105, HLD140, HLD163, HLD91, HLD23, HLD88, HLD101, HLD67, HLD301, HLD53, HLD97, HLD152, HLD128, HLD134, HLD305, HLD48, HLD114, HLD304, HLD131, HLD38, HLD82</w:t>
            </w:r>
          </w:p>
        </w:tc>
      </w:tr>
      <w:tr w:rsidR="002E53C2" w14:paraId="247B4709" w14:textId="77777777" w:rsidTr="0080120E">
        <w:tc>
          <w:tcPr>
            <w:tcW w:w="959" w:type="dxa"/>
            <w:tcBorders>
              <w:top w:val="single" w:sz="2" w:space="0" w:color="auto"/>
            </w:tcBorders>
          </w:tcPr>
          <w:p w14:paraId="20A156B6" w14:textId="77777777" w:rsidR="002E53C2" w:rsidRPr="00E26F3E" w:rsidRDefault="002E53C2" w:rsidP="0080120E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3, 4</w:t>
            </w:r>
          </w:p>
        </w:tc>
        <w:tc>
          <w:tcPr>
            <w:tcW w:w="9232" w:type="dxa"/>
            <w:tcBorders>
              <w:top w:val="single" w:sz="2" w:space="0" w:color="auto"/>
            </w:tcBorders>
          </w:tcPr>
          <w:p w14:paraId="688859FC" w14:textId="77777777" w:rsidR="002E53C2" w:rsidRDefault="002E53C2" w:rsidP="0080120E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2E4FA7">
              <w:rPr>
                <w:sz w:val="20"/>
              </w:rPr>
              <w:t xml:space="preserve">estované specifické sekvenční polymorfizmy: </w:t>
            </w:r>
          </w:p>
          <w:p w14:paraId="51F0F887" w14:textId="77777777" w:rsidR="002E53C2" w:rsidRPr="002E4FA7" w:rsidRDefault="002E53C2" w:rsidP="0080120E">
            <w:pPr>
              <w:rPr>
                <w:sz w:val="20"/>
              </w:rPr>
            </w:pPr>
            <w:r w:rsidRPr="002E4FA7">
              <w:rPr>
                <w:sz w:val="20"/>
              </w:rPr>
              <w:t xml:space="preserve">S01 (ITGA2B), S04 (DBH), S07(UXT/ZNF81), S08 (PAPPA2/ASTN1), S10 (LTBP1), S11 (DLG2) - každý systém má variantu A </w:t>
            </w:r>
            <w:proofErr w:type="spellStart"/>
            <w:r w:rsidRPr="002E4FA7">
              <w:rPr>
                <w:sz w:val="20"/>
              </w:rPr>
              <w:t>a</w:t>
            </w:r>
            <w:proofErr w:type="spellEnd"/>
            <w:r w:rsidRPr="002E4FA7">
              <w:rPr>
                <w:sz w:val="20"/>
              </w:rPr>
              <w:t xml:space="preserve"> B, S05B (EIF2S2), GAPDH, SMCY (AF273841), β-Globin, DIP viz NRL_01_SOP_14_02 – varianty delece a inzerce, KMR501-A, KMR502-A, KMR504-A, KMR505-A, KMR506-A, KMR511-C, KMR512-C, KMR520-DPB1, KMR521-DPB1, KMR522-DPB1, REF 901</w:t>
            </w:r>
          </w:p>
        </w:tc>
      </w:tr>
    </w:tbl>
    <w:p w14:paraId="2860DEA4" w14:textId="77777777" w:rsidR="002E53C2" w:rsidRDefault="002E53C2" w:rsidP="002E53C2">
      <w:pPr>
        <w:spacing w:after="40"/>
        <w:rPr>
          <w:sz w:val="20"/>
        </w:rPr>
      </w:pPr>
    </w:p>
    <w:p w14:paraId="274A002A" w14:textId="77777777" w:rsidR="002E53C2" w:rsidRDefault="002E53C2" w:rsidP="002E53C2">
      <w:pPr>
        <w:spacing w:after="40"/>
        <w:rPr>
          <w:sz w:val="20"/>
        </w:rPr>
      </w:pPr>
    </w:p>
    <w:p w14:paraId="5CF502C7" w14:textId="77777777" w:rsidR="002E53C2" w:rsidRDefault="002E53C2" w:rsidP="002E53C2">
      <w:pPr>
        <w:spacing w:after="40"/>
        <w:rPr>
          <w:sz w:val="20"/>
        </w:rPr>
      </w:pPr>
      <w:r>
        <w:rPr>
          <w:sz w:val="20"/>
        </w:rPr>
        <w:t>Použité zkratky:</w:t>
      </w:r>
    </w:p>
    <w:p w14:paraId="3E787CFC" w14:textId="77777777" w:rsidR="002E53C2" w:rsidRDefault="002E53C2" w:rsidP="002E53C2">
      <w:pPr>
        <w:spacing w:before="40" w:after="20"/>
        <w:rPr>
          <w:sz w:val="20"/>
        </w:rPr>
      </w:pPr>
      <w:r>
        <w:rPr>
          <w:sz w:val="20"/>
        </w:rPr>
        <w:t>PCR</w:t>
      </w:r>
      <w:r>
        <w:rPr>
          <w:sz w:val="20"/>
        </w:rPr>
        <w:tab/>
      </w:r>
      <w:r>
        <w:rPr>
          <w:sz w:val="20"/>
        </w:rPr>
        <w:tab/>
      </w:r>
      <w:r w:rsidRPr="00D54A32">
        <w:rPr>
          <w:sz w:val="20"/>
        </w:rPr>
        <w:t>polymerázová řetězová reakce</w:t>
      </w:r>
    </w:p>
    <w:p w14:paraId="2F5FB095" w14:textId="77777777" w:rsidR="002E53C2" w:rsidRDefault="002E53C2" w:rsidP="002E53C2">
      <w:pPr>
        <w:spacing w:before="40" w:after="20"/>
        <w:rPr>
          <w:sz w:val="20"/>
        </w:rPr>
      </w:pPr>
      <w:r w:rsidRPr="00D54A32">
        <w:rPr>
          <w:sz w:val="20"/>
        </w:rPr>
        <w:t>RT PCR</w:t>
      </w:r>
      <w:r>
        <w:rPr>
          <w:sz w:val="20"/>
        </w:rPr>
        <w:tab/>
      </w:r>
      <w:r>
        <w:rPr>
          <w:sz w:val="20"/>
        </w:rPr>
        <w:tab/>
      </w:r>
      <w:r w:rsidRPr="00D54A32">
        <w:rPr>
          <w:sz w:val="20"/>
        </w:rPr>
        <w:t>polymerázová řetězová reakce s reverzní transkripcí</w:t>
      </w:r>
    </w:p>
    <w:p w14:paraId="0506003A" w14:textId="77777777" w:rsidR="002E53C2" w:rsidRDefault="002E53C2" w:rsidP="002E53C2">
      <w:pPr>
        <w:spacing w:before="40" w:after="20"/>
        <w:rPr>
          <w:sz w:val="20"/>
        </w:rPr>
      </w:pPr>
      <w:proofErr w:type="gramStart"/>
      <w:r w:rsidRPr="00D54A32">
        <w:rPr>
          <w:sz w:val="20"/>
        </w:rPr>
        <w:t>BCR::</w:t>
      </w:r>
      <w:proofErr w:type="gramEnd"/>
      <w:r w:rsidRPr="00D54A32">
        <w:rPr>
          <w:sz w:val="20"/>
        </w:rPr>
        <w:t>ABL1</w:t>
      </w:r>
      <w:r>
        <w:rPr>
          <w:sz w:val="20"/>
        </w:rPr>
        <w:tab/>
      </w:r>
      <w:r w:rsidRPr="00D54A32">
        <w:rPr>
          <w:sz w:val="20"/>
        </w:rPr>
        <w:t xml:space="preserve">fúzní gen: </w:t>
      </w:r>
      <w:proofErr w:type="spellStart"/>
      <w:r w:rsidRPr="00D54A32">
        <w:rPr>
          <w:sz w:val="20"/>
        </w:rPr>
        <w:t>breakpoint</w:t>
      </w:r>
      <w:proofErr w:type="spellEnd"/>
      <w:r w:rsidRPr="00D54A32">
        <w:rPr>
          <w:sz w:val="20"/>
        </w:rPr>
        <w:t xml:space="preserve"> cluster region – </w:t>
      </w:r>
      <w:proofErr w:type="spellStart"/>
      <w:r w:rsidRPr="00D54A32">
        <w:rPr>
          <w:sz w:val="20"/>
        </w:rPr>
        <w:t>abelson</w:t>
      </w:r>
      <w:proofErr w:type="spellEnd"/>
    </w:p>
    <w:p w14:paraId="5243581B" w14:textId="77777777" w:rsidR="002E53C2" w:rsidRPr="00D54A32" w:rsidRDefault="002E53C2" w:rsidP="002E53C2">
      <w:pPr>
        <w:pStyle w:val="Zkladntext"/>
        <w:spacing w:before="40" w:after="20"/>
        <w:rPr>
          <w:sz w:val="20"/>
          <w:vertAlign w:val="superscript"/>
        </w:rPr>
      </w:pPr>
      <w:r w:rsidRPr="00D54A32">
        <w:rPr>
          <w:sz w:val="20"/>
          <w:lang w:val="en-US"/>
        </w:rPr>
        <w:t>HLA</w:t>
      </w:r>
      <w:r w:rsidRPr="00D54A32">
        <w:rPr>
          <w:sz w:val="20"/>
          <w:lang w:val="en-US"/>
        </w:rPr>
        <w:tab/>
      </w:r>
      <w:r w:rsidRPr="00D54A32">
        <w:rPr>
          <w:sz w:val="20"/>
          <w:lang w:val="en-US"/>
        </w:rPr>
        <w:tab/>
        <w:t>human leukocyte antigens</w:t>
      </w:r>
    </w:p>
    <w:p w14:paraId="7C97F5FF" w14:textId="77777777" w:rsidR="002E53C2" w:rsidRPr="00D54A32" w:rsidRDefault="002E53C2" w:rsidP="002E53C2">
      <w:pPr>
        <w:pStyle w:val="Zkladntext"/>
        <w:spacing w:before="40" w:after="20"/>
        <w:rPr>
          <w:sz w:val="20"/>
        </w:rPr>
      </w:pPr>
      <w:r w:rsidRPr="00D54A32">
        <w:rPr>
          <w:sz w:val="20"/>
        </w:rPr>
        <w:t xml:space="preserve">STR </w:t>
      </w:r>
      <w:r w:rsidRPr="00D54A32">
        <w:rPr>
          <w:sz w:val="20"/>
        </w:rPr>
        <w:tab/>
      </w:r>
      <w:r w:rsidRPr="00D54A32">
        <w:rPr>
          <w:sz w:val="20"/>
        </w:rPr>
        <w:tab/>
      </w:r>
      <w:proofErr w:type="spellStart"/>
      <w:r w:rsidRPr="00D54A32">
        <w:rPr>
          <w:sz w:val="20"/>
        </w:rPr>
        <w:t>short</w:t>
      </w:r>
      <w:proofErr w:type="spellEnd"/>
      <w:r w:rsidRPr="00D54A32">
        <w:rPr>
          <w:sz w:val="20"/>
        </w:rPr>
        <w:t xml:space="preserve"> tandem </w:t>
      </w:r>
      <w:proofErr w:type="spellStart"/>
      <w:r w:rsidRPr="00D54A32">
        <w:rPr>
          <w:sz w:val="20"/>
        </w:rPr>
        <w:t>repeats</w:t>
      </w:r>
      <w:proofErr w:type="spellEnd"/>
    </w:p>
    <w:p w14:paraId="6CC530F1" w14:textId="77777777" w:rsidR="002E53C2" w:rsidRDefault="002E53C2" w:rsidP="002E53C2">
      <w:pPr>
        <w:spacing w:before="40" w:after="20"/>
        <w:ind w:left="284" w:hanging="284"/>
        <w:rPr>
          <w:sz w:val="20"/>
        </w:rPr>
      </w:pPr>
      <w:r>
        <w:rPr>
          <w:sz w:val="20"/>
        </w:rPr>
        <w:t>R</w:t>
      </w:r>
      <w:r w:rsidRPr="00D54A32">
        <w:rPr>
          <w:sz w:val="20"/>
        </w:rPr>
        <w:t>eal-</w:t>
      </w:r>
      <w:proofErr w:type="spellStart"/>
      <w:r w:rsidRPr="00D54A32">
        <w:rPr>
          <w:sz w:val="20"/>
        </w:rPr>
        <w:t>time</w:t>
      </w:r>
      <w:proofErr w:type="spellEnd"/>
      <w:r w:rsidRPr="00D54A32">
        <w:rPr>
          <w:sz w:val="20"/>
        </w:rPr>
        <w:t xml:space="preserve"> PCR</w:t>
      </w:r>
      <w:r w:rsidRPr="00D54A32">
        <w:rPr>
          <w:sz w:val="20"/>
        </w:rPr>
        <w:tab/>
        <w:t>polymerázová řetězová reakce v reálném čase</w:t>
      </w:r>
    </w:p>
    <w:p w14:paraId="63F390C0" w14:textId="77777777" w:rsidR="002E53C2" w:rsidRDefault="002E53C2" w:rsidP="002E53C2">
      <w:pPr>
        <w:spacing w:before="40" w:after="20"/>
        <w:ind w:left="284" w:hanging="284"/>
        <w:rPr>
          <w:sz w:val="20"/>
        </w:rPr>
      </w:pPr>
      <w:r w:rsidRPr="00D54A32">
        <w:rPr>
          <w:sz w:val="20"/>
        </w:rPr>
        <w:t>NGS</w:t>
      </w:r>
      <w:r>
        <w:rPr>
          <w:sz w:val="20"/>
        </w:rPr>
        <w:t>-MPS</w:t>
      </w:r>
      <w:r w:rsidRPr="00D54A32">
        <w:rPr>
          <w:sz w:val="20"/>
        </w:rPr>
        <w:tab/>
      </w:r>
      <w:proofErr w:type="spellStart"/>
      <w:r w:rsidRPr="00D54A32">
        <w:rPr>
          <w:sz w:val="20"/>
        </w:rPr>
        <w:t>next-generation</w:t>
      </w:r>
      <w:proofErr w:type="spellEnd"/>
      <w:r w:rsidRPr="00D54A32">
        <w:rPr>
          <w:sz w:val="20"/>
        </w:rPr>
        <w:t xml:space="preserve"> </w:t>
      </w:r>
      <w:proofErr w:type="spellStart"/>
      <w:proofErr w:type="gramStart"/>
      <w:r w:rsidRPr="00D54A32">
        <w:rPr>
          <w:sz w:val="20"/>
        </w:rPr>
        <w:t>sequencing</w:t>
      </w:r>
      <w:proofErr w:type="spellEnd"/>
      <w:r>
        <w:rPr>
          <w:sz w:val="20"/>
        </w:rPr>
        <w:t xml:space="preserve"> - </w:t>
      </w:r>
      <w:r w:rsidRPr="00D54A32">
        <w:rPr>
          <w:sz w:val="20"/>
        </w:rPr>
        <w:t>masivně</w:t>
      </w:r>
      <w:proofErr w:type="gramEnd"/>
      <w:r w:rsidRPr="00D54A32">
        <w:rPr>
          <w:sz w:val="20"/>
        </w:rPr>
        <w:t xml:space="preserve"> paralelní </w:t>
      </w:r>
      <w:proofErr w:type="spellStart"/>
      <w:r w:rsidRPr="00D54A32">
        <w:rPr>
          <w:sz w:val="20"/>
        </w:rPr>
        <w:t>sekvenování</w:t>
      </w:r>
      <w:proofErr w:type="spellEnd"/>
    </w:p>
    <w:p w14:paraId="1204F1B1" w14:textId="77777777" w:rsidR="002E53C2" w:rsidRDefault="002E53C2" w:rsidP="002E53C2">
      <w:pPr>
        <w:spacing w:before="40" w:after="20"/>
        <w:ind w:left="284" w:hanging="284"/>
        <w:rPr>
          <w:sz w:val="20"/>
        </w:rPr>
      </w:pPr>
      <w:r>
        <w:rPr>
          <w:sz w:val="20"/>
        </w:rPr>
        <w:t>DNA</w:t>
      </w:r>
      <w:r>
        <w:rPr>
          <w:sz w:val="20"/>
        </w:rPr>
        <w:tab/>
      </w:r>
      <w:r>
        <w:rPr>
          <w:sz w:val="20"/>
        </w:rPr>
        <w:tab/>
        <w:t>deoxyribonukleová kyselina</w:t>
      </w:r>
    </w:p>
    <w:p w14:paraId="62B8C1E8" w14:textId="77777777" w:rsidR="002E53C2" w:rsidRPr="00D54A32" w:rsidRDefault="002E53C2" w:rsidP="002E53C2">
      <w:pPr>
        <w:spacing w:before="40" w:after="20"/>
        <w:ind w:left="284" w:hanging="284"/>
        <w:rPr>
          <w:sz w:val="20"/>
        </w:rPr>
      </w:pPr>
      <w:r>
        <w:rPr>
          <w:sz w:val="20"/>
        </w:rPr>
        <w:t>RNA</w:t>
      </w:r>
      <w:r>
        <w:rPr>
          <w:sz w:val="20"/>
        </w:rPr>
        <w:tab/>
      </w:r>
      <w:r>
        <w:rPr>
          <w:sz w:val="20"/>
        </w:rPr>
        <w:tab/>
        <w:t>ribonukleová kyselina</w:t>
      </w:r>
    </w:p>
    <w:p w14:paraId="64F3BA5E" w14:textId="77777777" w:rsidR="002E53C2" w:rsidRDefault="002E53C2" w:rsidP="002E53C2">
      <w:pPr>
        <w:spacing w:before="120"/>
        <w:ind w:left="426"/>
      </w:pPr>
    </w:p>
    <w:p w14:paraId="7541A739" w14:textId="77777777" w:rsidR="00FB7B06" w:rsidRDefault="00FB7B06" w:rsidP="00FB7B06">
      <w:pPr>
        <w:rPr>
          <w:sz w:val="22"/>
          <w:szCs w:val="22"/>
        </w:rPr>
      </w:pPr>
    </w:p>
    <w:sectPr w:rsidR="00FB7B06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7E5C" w14:textId="77777777" w:rsidR="00177973" w:rsidRDefault="00177973">
      <w:r>
        <w:separator/>
      </w:r>
    </w:p>
  </w:endnote>
  <w:endnote w:type="continuationSeparator" w:id="0">
    <w:p w14:paraId="43FB8B03" w14:textId="77777777" w:rsidR="00177973" w:rsidRDefault="001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E681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2E53C2">
      <w:rPr>
        <w:bCs/>
        <w:noProof/>
        <w:sz w:val="16"/>
        <w:szCs w:val="16"/>
      </w:rPr>
      <w:t>4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2E53C2">
      <w:rPr>
        <w:bCs/>
        <w:noProof/>
        <w:sz w:val="16"/>
        <w:szCs w:val="16"/>
      </w:rPr>
      <w:t>4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FDC1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5047C0DC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F941" w14:textId="77777777" w:rsidR="00177973" w:rsidRDefault="00177973">
      <w:r>
        <w:separator/>
      </w:r>
    </w:p>
  </w:footnote>
  <w:footnote w:type="continuationSeparator" w:id="0">
    <w:p w14:paraId="78C7A166" w14:textId="77777777" w:rsidR="00177973" w:rsidRDefault="0017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F8C0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7C29FAC1" wp14:editId="7185C13C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8A7C8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2EDB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4AC67E52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322316560">
    <w:abstractNumId w:val="5"/>
  </w:num>
  <w:num w:numId="2" w16cid:durableId="1225869685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126660417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00050867">
    <w:abstractNumId w:val="6"/>
  </w:num>
  <w:num w:numId="5" w16cid:durableId="1730883547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332073694">
    <w:abstractNumId w:val="7"/>
  </w:num>
  <w:num w:numId="7" w16cid:durableId="29506502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786462730">
    <w:abstractNumId w:val="2"/>
  </w:num>
  <w:num w:numId="9" w16cid:durableId="1258828439">
    <w:abstractNumId w:val="1"/>
  </w:num>
  <w:num w:numId="10" w16cid:durableId="637611373">
    <w:abstractNumId w:val="3"/>
  </w:num>
  <w:num w:numId="11" w16cid:durableId="150647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77973"/>
    <w:rsid w:val="001B4F27"/>
    <w:rsid w:val="001D0E95"/>
    <w:rsid w:val="00220D4A"/>
    <w:rsid w:val="00237252"/>
    <w:rsid w:val="00242933"/>
    <w:rsid w:val="00256D21"/>
    <w:rsid w:val="002B526B"/>
    <w:rsid w:val="002E53C2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B603B"/>
    <w:rsid w:val="00DC105B"/>
    <w:rsid w:val="00DC236C"/>
    <w:rsid w:val="00DD2614"/>
    <w:rsid w:val="00DE5207"/>
    <w:rsid w:val="00DF1D1B"/>
    <w:rsid w:val="00E100AA"/>
    <w:rsid w:val="00E104A3"/>
    <w:rsid w:val="00E22CD5"/>
    <w:rsid w:val="00E36726"/>
    <w:rsid w:val="00E6080C"/>
    <w:rsid w:val="00E70B46"/>
    <w:rsid w:val="00E77C8C"/>
    <w:rsid w:val="00E8437F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7A907"/>
  <w14:defaultImageDpi w14:val="96"/>
  <w15:docId w15:val="{189E40BD-2CC5-4AB2-8D7E-446AA92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paragraph" w:styleId="Zkladntext">
    <w:name w:val="Body Text"/>
    <w:basedOn w:val="Normln"/>
    <w:link w:val="ZkladntextChar"/>
    <w:rsid w:val="002E5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53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8E840-F342-42C9-8305-F989710FE098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7058</Characters>
  <Application>Microsoft Office Word</Application>
  <DocSecurity>0</DocSecurity>
  <Lines>58</Lines>
  <Paragraphs>16</Paragraphs>
  <ScaleCrop>false</ScaleCrop>
  <Company>ČIA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Zemánková Lucie</cp:lastModifiedBy>
  <cp:revision>2</cp:revision>
  <cp:lastPrinted>2018-06-28T09:15:00Z</cp:lastPrinted>
  <dcterms:created xsi:type="dcterms:W3CDTF">2024-07-12T08:30:00Z</dcterms:created>
  <dcterms:modified xsi:type="dcterms:W3CDTF">2024-07-12T08:30:00Z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